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31103" w14:textId="798379C1" w:rsidR="00E50C49" w:rsidRDefault="00E75805" w:rsidP="00E50C49">
      <w:pPr>
        <w:widowControl w:val="0"/>
        <w:spacing w:after="0" w:line="283" w:lineRule="auto"/>
        <w:jc w:val="center"/>
        <w:rPr>
          <w:rFonts w:ascii="Times New Roman" w:hAnsi="Times New Roman" w:cs="Times New Roman"/>
          <w:noProof/>
          <w:color w:val="auto"/>
          <w:kern w:val="0"/>
          <w:sz w:val="24"/>
          <w:szCs w:val="24"/>
          <w14:ligatures w14:val="none"/>
          <w14:cntxtAlts w14:val="0"/>
        </w:rPr>
      </w:pP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59264" behindDoc="0" locked="0" layoutInCell="1" allowOverlap="1" wp14:anchorId="15CE01F0" wp14:editId="7A66D91E">
                <wp:simplePos x="0" y="0"/>
                <wp:positionH relativeFrom="margin">
                  <wp:posOffset>4763</wp:posOffset>
                </wp:positionH>
                <wp:positionV relativeFrom="paragraph">
                  <wp:posOffset>-309562</wp:posOffset>
                </wp:positionV>
                <wp:extent cx="6858000" cy="757237"/>
                <wp:effectExtent l="0" t="0" r="0" b="50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57237"/>
                        </a:xfrm>
                        <a:prstGeom prst="rect">
                          <a:avLst/>
                        </a:prstGeom>
                        <a:gradFill rotWithShape="1">
                          <a:gsLst>
                            <a:gs pos="0">
                              <a:srgbClr val="118633"/>
                            </a:gs>
                            <a:gs pos="100000">
                              <a:srgbClr val="3BA42A"/>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55810" w14:textId="3A351AFD" w:rsidR="00861181" w:rsidRPr="00534AFD" w:rsidRDefault="00DB1B00" w:rsidP="007279C6">
                            <w:pPr>
                              <w:spacing w:line="360" w:lineRule="auto"/>
                              <w:jc w:val="center"/>
                              <w:rPr>
                                <w:rFonts w:ascii="Arial" w:hAnsi="Arial" w:cs="Arial"/>
                                <w:b/>
                                <w:bCs/>
                                <w:color w:val="FFFFFF"/>
                                <w:sz w:val="56"/>
                                <w:szCs w:val="56"/>
                                <w14:ligatures w14:val="none"/>
                              </w:rPr>
                            </w:pPr>
                            <w:r>
                              <w:rPr>
                                <w:rFonts w:ascii="Arial" w:hAnsi="Arial" w:cs="Arial"/>
                                <w:b/>
                                <w:bCs/>
                                <w:color w:val="FFFFFF"/>
                                <w:sz w:val="56"/>
                                <w:szCs w:val="56"/>
                                <w14:ligatures w14:val="none"/>
                              </w:rPr>
                              <w:t>Texas Health Faith Community Nursing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5CE01F0" id="Rectangle 6" o:spid="_x0000_s1026" style="position:absolute;left:0;text-align:left;margin-left:.4pt;margin-top:-24.35pt;width:540pt;height:5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" fillcolor="#118633" stroked="f">
                <v:fill color2="#3ba42a" rotate="t" angle="90" focus="100%" type="gradient"/>
                <v:textbox>
                  <w:txbxContent>
                    <w:p w14:paraId="27055810" w14:textId="3A351AFD" w:rsidR="00861181" w:rsidRPr="00534AFD" w:rsidRDefault="00DB1B00" w:rsidP="007279C6">
                      <w:pPr>
                        <w:spacing w:line="360" w:lineRule="auto"/>
                        <w:jc w:val="center"/>
                        <w:rPr>
                          <w:rFonts w:ascii="Arial" w:hAnsi="Arial" w:cs="Arial"/>
                          <w:b/>
                          <w:bCs/>
                          <w:color w:val="FFFFFF"/>
                          <w:sz w:val="56"/>
                          <w:szCs w:val="56"/>
                          <w14:ligatures w14:val="none"/>
                        </w:rPr>
                      </w:pPr>
                      <w:r>
                        <w:rPr>
                          <w:rFonts w:ascii="Arial" w:hAnsi="Arial" w:cs="Arial"/>
                          <w:b/>
                          <w:bCs/>
                          <w:color w:val="FFFFFF"/>
                          <w:sz w:val="56"/>
                          <w:szCs w:val="56"/>
                          <w14:ligatures w14:val="none"/>
                        </w:rPr>
                        <w:t>Texas Health Faith Community Nursing</w:t>
                      </w:r>
                    </w:p>
                  </w:txbxContent>
                </v:textbox>
                <w10:wrap anchorx="margin"/>
              </v:rect>
            </w:pict>
          </mc:Fallback>
        </mc:AlternateContent>
      </w:r>
      <w:r w:rsidR="000911A6">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68480" behindDoc="0" locked="0" layoutInCell="1" allowOverlap="1" wp14:anchorId="7088BDC8" wp14:editId="67E10C9E">
                <wp:simplePos x="0" y="0"/>
                <wp:positionH relativeFrom="column">
                  <wp:posOffset>5200650</wp:posOffset>
                </wp:positionH>
                <wp:positionV relativeFrom="paragraph">
                  <wp:posOffset>-256540</wp:posOffset>
                </wp:positionV>
                <wp:extent cx="1219200" cy="838200"/>
                <wp:effectExtent l="0" t="0" r="0" b="0"/>
                <wp:wrapNone/>
                <wp:docPr id="1068321200" name="Text Box 3"/>
                <wp:cNvGraphicFramePr/>
                <a:graphic xmlns:a="http://schemas.openxmlformats.org/drawingml/2006/main">
                  <a:graphicData uri="http://schemas.microsoft.com/office/word/2010/wordprocessingShape">
                    <wps:wsp>
                      <wps:cNvSpPr txBox="1"/>
                      <wps:spPr>
                        <a:xfrm>
                          <a:off x="0" y="0"/>
                          <a:ext cx="1219200" cy="838200"/>
                        </a:xfrm>
                        <a:prstGeom prst="rect">
                          <a:avLst/>
                        </a:prstGeom>
                        <a:noFill/>
                        <a:ln w="6350">
                          <a:noFill/>
                        </a:ln>
                      </wps:spPr>
                      <wps:txbx>
                        <w:txbxContent>
                          <w:p w14:paraId="6D1DB900" w14:textId="6AE5053D" w:rsidR="000911A6" w:rsidRPr="000911A6" w:rsidRDefault="000911A6" w:rsidP="000911A6">
                            <w:pPr>
                              <w:pStyle w:val="NoSpacing"/>
                              <w:jc w:val="center"/>
                              <w:rPr>
                                <w:rFonts w:ascii="Arial" w:hAnsi="Arial" w:cs="Arial"/>
                                <w:b/>
                                <w:bCs/>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8BDC8" id="_x0000_t202" coordsize="21600,21600" o:spt="202" path="m,l,21600r21600,l21600,xe">
                <v:stroke joinstyle="miter"/>
                <v:path gradientshapeok="t" o:connecttype="rect"/>
              </v:shapetype>
              <v:shape id="Text Box 3" o:spid="_x0000_s1027" type="#_x0000_t202" style="position:absolute;left:0;text-align:left;margin-left:409.5pt;margin-top:-20.2pt;width:96pt;height: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" filled="f" stroked="f" strokeweight=".5pt">
                <v:textbox>
                  <w:txbxContent>
                    <w:p w14:paraId="6D1DB900" w14:textId="6AE5053D" w:rsidR="000911A6" w:rsidRPr="000911A6" w:rsidRDefault="000911A6" w:rsidP="000911A6">
                      <w:pPr>
                        <w:pStyle w:val="NoSpacing"/>
                        <w:jc w:val="center"/>
                        <w:rPr>
                          <w:rFonts w:ascii="Arial" w:hAnsi="Arial" w:cs="Arial"/>
                          <w:b/>
                          <w:bCs/>
                          <w:color w:val="FFFFFF" w:themeColor="background1"/>
                          <w:sz w:val="32"/>
                          <w:szCs w:val="32"/>
                        </w:rPr>
                      </w:pPr>
                    </w:p>
                  </w:txbxContent>
                </v:textbox>
              </v:shape>
            </w:pict>
          </mc:Fallback>
        </mc:AlternateContent>
      </w:r>
      <w:r w:rsidR="00E50C49">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61312" behindDoc="0" locked="0" layoutInCell="1" allowOverlap="1" wp14:anchorId="74B156E2" wp14:editId="3CA0EF7B">
                <wp:simplePos x="0" y="0"/>
                <wp:positionH relativeFrom="margin">
                  <wp:posOffset>7620</wp:posOffset>
                </wp:positionH>
                <wp:positionV relativeFrom="paragraph">
                  <wp:posOffset>-424815</wp:posOffset>
                </wp:positionV>
                <wp:extent cx="685800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4300"/>
                        </a:xfrm>
                        <a:prstGeom prst="rect">
                          <a:avLst/>
                        </a:prstGeom>
                        <a:solidFill>
                          <a:srgbClr val="0124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9BA3F4C" id="Rectangle 3" o:spid="_x0000_s1026" style="position:absolute;margin-left:.6pt;margin-top:-33.45pt;width:540pt;height: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" fillcolor="#012486" stroked="f">
                <w10:wrap anchorx="margin"/>
              </v:rect>
            </w:pict>
          </mc:Fallback>
        </mc:AlternateContent>
      </w:r>
      <w:r w:rsidR="00861181">
        <w:rPr>
          <w:rFonts w:ascii="Times New Roman" w:hAnsi="Times New Roman" w:cs="Times New Roman"/>
          <w:noProof/>
          <w:color w:val="auto"/>
          <w:kern w:val="0"/>
          <w:sz w:val="24"/>
          <w:szCs w:val="24"/>
          <w14:ligatures w14:val="none"/>
          <w14:cntxtAlts w14:val="0"/>
        </w:rPr>
        <w:t xml:space="preserve"> </w:t>
      </w:r>
    </w:p>
    <w:p w14:paraId="4E934048" w14:textId="3DB106E6" w:rsidR="00E50C49" w:rsidRDefault="00E50C49" w:rsidP="00E50C49">
      <w:pPr>
        <w:widowControl w:val="0"/>
        <w:spacing w:after="0" w:line="283" w:lineRule="auto"/>
        <w:jc w:val="center"/>
        <w:rPr>
          <w:rFonts w:ascii="Times New Roman" w:hAnsi="Times New Roman" w:cs="Times New Roman"/>
          <w:noProof/>
          <w:color w:val="auto"/>
          <w:kern w:val="0"/>
          <w:sz w:val="24"/>
          <w:szCs w:val="24"/>
          <w14:ligatures w14:val="none"/>
          <w14:cntxtAlts w14:val="0"/>
        </w:rPr>
      </w:pPr>
    </w:p>
    <w:p w14:paraId="1B4BD128" w14:textId="0126DC13" w:rsidR="00E50C49" w:rsidRDefault="00E50C49" w:rsidP="00E50C49">
      <w:pPr>
        <w:widowControl w:val="0"/>
        <w:spacing w:after="0" w:line="283" w:lineRule="auto"/>
        <w:jc w:val="center"/>
        <w:rPr>
          <w:rFonts w:ascii="Times New Roman" w:hAnsi="Times New Roman" w:cs="Times New Roman"/>
          <w:noProof/>
          <w:color w:val="auto"/>
          <w:kern w:val="0"/>
          <w:sz w:val="24"/>
          <w:szCs w:val="24"/>
          <w14:ligatures w14:val="none"/>
          <w14:cntxtAlts w14:val="0"/>
        </w:rPr>
      </w:pPr>
    </w:p>
    <w:p w14:paraId="75CD443F" w14:textId="12AFB8FA" w:rsidR="00804813" w:rsidRDefault="00DB1B00" w:rsidP="00804813">
      <w:pPr>
        <w:pStyle w:val="NoSpacing"/>
        <w:jc w:val="center"/>
        <w:rPr>
          <w:rFonts w:ascii="Arial" w:hAnsi="Arial" w:cs="Arial"/>
          <w:b/>
          <w:bCs/>
          <w:sz w:val="40"/>
          <w:szCs w:val="40"/>
        </w:rPr>
      </w:pPr>
      <w:r>
        <w:rPr>
          <w:rFonts w:ascii="Arial" w:hAnsi="Arial" w:cs="Arial"/>
          <w:b/>
          <w:bCs/>
          <w:sz w:val="40"/>
          <w:szCs w:val="40"/>
        </w:rPr>
        <w:t>Fundamentals for Faith Community Health Promoters Course</w:t>
      </w:r>
    </w:p>
    <w:p w14:paraId="60E22254" w14:textId="77777777" w:rsidR="00E75805" w:rsidRDefault="00E75805" w:rsidP="00412376">
      <w:pPr>
        <w:pStyle w:val="NoSpacing"/>
        <w:jc w:val="center"/>
        <w:rPr>
          <w:rFonts w:ascii="Arial" w:hAnsi="Arial" w:cs="Arial"/>
          <w:b/>
          <w:bCs/>
          <w:sz w:val="32"/>
          <w:szCs w:val="32"/>
        </w:rPr>
      </w:pPr>
    </w:p>
    <w:p w14:paraId="18EFD76E" w14:textId="568F420F" w:rsidR="00EE12FC" w:rsidRPr="00230B16" w:rsidRDefault="00D21011" w:rsidP="00412376">
      <w:pPr>
        <w:pStyle w:val="NoSpacing"/>
        <w:jc w:val="center"/>
        <w:rPr>
          <w:rFonts w:ascii="Arial" w:hAnsi="Arial" w:cs="Arial"/>
          <w:b/>
          <w:bCs/>
          <w:sz w:val="32"/>
          <w:szCs w:val="32"/>
        </w:rPr>
      </w:pPr>
      <w:r>
        <w:rPr>
          <w:rFonts w:ascii="Arial" w:hAnsi="Arial" w:cs="Arial"/>
          <w:b/>
          <w:bCs/>
          <w:sz w:val="32"/>
          <w:szCs w:val="32"/>
        </w:rPr>
        <w:t xml:space="preserve">Friday, </w:t>
      </w:r>
      <w:r w:rsidR="004A0813">
        <w:rPr>
          <w:rFonts w:ascii="Arial" w:hAnsi="Arial" w:cs="Arial"/>
          <w:b/>
          <w:bCs/>
          <w:sz w:val="32"/>
          <w:szCs w:val="32"/>
        </w:rPr>
        <w:t>July 18</w:t>
      </w:r>
      <w:r w:rsidR="0018038C">
        <w:rPr>
          <w:rFonts w:ascii="Arial" w:hAnsi="Arial" w:cs="Arial"/>
          <w:b/>
          <w:bCs/>
          <w:sz w:val="32"/>
          <w:szCs w:val="32"/>
        </w:rPr>
        <w:t>,</w:t>
      </w:r>
      <w:r w:rsidR="006E47E9">
        <w:rPr>
          <w:rFonts w:ascii="Arial" w:hAnsi="Arial" w:cs="Arial"/>
          <w:b/>
          <w:bCs/>
          <w:sz w:val="32"/>
          <w:szCs w:val="32"/>
        </w:rPr>
        <w:t xml:space="preserve"> 2025</w:t>
      </w:r>
    </w:p>
    <w:p w14:paraId="3E3EED32" w14:textId="568CBA90" w:rsidR="00EE12FC" w:rsidRPr="00230B16" w:rsidRDefault="0083723C" w:rsidP="00EE12FC">
      <w:pPr>
        <w:pStyle w:val="NoSpacing"/>
        <w:jc w:val="center"/>
        <w:rPr>
          <w:rFonts w:ascii="Arial" w:hAnsi="Arial" w:cs="Arial"/>
          <w:b/>
          <w:bCs/>
          <w:sz w:val="32"/>
          <w:szCs w:val="32"/>
        </w:rPr>
      </w:pPr>
      <w:r>
        <w:rPr>
          <w:rFonts w:ascii="Arial" w:hAnsi="Arial" w:cs="Arial"/>
          <w:b/>
          <w:bCs/>
          <w:sz w:val="32"/>
          <w:szCs w:val="32"/>
        </w:rPr>
        <w:t>8</w:t>
      </w:r>
      <w:r w:rsidR="00E75805">
        <w:rPr>
          <w:rFonts w:ascii="Arial" w:hAnsi="Arial" w:cs="Arial"/>
          <w:b/>
          <w:bCs/>
          <w:sz w:val="32"/>
          <w:szCs w:val="32"/>
        </w:rPr>
        <w:t>:30</w:t>
      </w:r>
      <w:r w:rsidR="00EE12FC" w:rsidRPr="00230B16">
        <w:rPr>
          <w:rFonts w:ascii="Arial" w:hAnsi="Arial" w:cs="Arial"/>
          <w:b/>
          <w:bCs/>
          <w:sz w:val="32"/>
          <w:szCs w:val="32"/>
        </w:rPr>
        <w:t xml:space="preserve"> a.</w:t>
      </w:r>
      <w:r w:rsidR="00F420D0" w:rsidRPr="00230B16">
        <w:rPr>
          <w:rFonts w:ascii="Arial" w:hAnsi="Arial" w:cs="Arial"/>
          <w:b/>
          <w:bCs/>
          <w:sz w:val="32"/>
          <w:szCs w:val="32"/>
        </w:rPr>
        <w:t xml:space="preserve">m. to </w:t>
      </w:r>
      <w:r>
        <w:rPr>
          <w:rFonts w:ascii="Arial" w:hAnsi="Arial" w:cs="Arial"/>
          <w:b/>
          <w:bCs/>
          <w:sz w:val="32"/>
          <w:szCs w:val="32"/>
        </w:rPr>
        <w:t>3</w:t>
      </w:r>
      <w:r w:rsidR="00E75805">
        <w:rPr>
          <w:rFonts w:ascii="Arial" w:hAnsi="Arial" w:cs="Arial"/>
          <w:b/>
          <w:bCs/>
          <w:sz w:val="32"/>
          <w:szCs w:val="32"/>
        </w:rPr>
        <w:t>:30</w:t>
      </w:r>
      <w:r w:rsidR="00F420D0" w:rsidRPr="00230B16">
        <w:rPr>
          <w:rFonts w:ascii="Arial" w:hAnsi="Arial" w:cs="Arial"/>
          <w:b/>
          <w:bCs/>
          <w:sz w:val="32"/>
          <w:szCs w:val="32"/>
        </w:rPr>
        <w:t xml:space="preserve"> p.m</w:t>
      </w:r>
      <w:r w:rsidR="00EE12FC" w:rsidRPr="00230B16">
        <w:rPr>
          <w:rFonts w:ascii="Arial" w:hAnsi="Arial" w:cs="Arial"/>
          <w:b/>
          <w:bCs/>
          <w:sz w:val="32"/>
          <w:szCs w:val="32"/>
        </w:rPr>
        <w:t xml:space="preserve">. </w:t>
      </w:r>
    </w:p>
    <w:p w14:paraId="2C0B4BA5" w14:textId="58105866" w:rsidR="00EF052F" w:rsidRDefault="00EE12FC" w:rsidP="0034333C">
      <w:pPr>
        <w:pStyle w:val="NoSpacing"/>
        <w:rPr>
          <w:rFonts w:ascii="Arial" w:hAnsi="Arial" w:cs="Arial"/>
          <w:b/>
          <w:bCs/>
        </w:rPr>
      </w:pPr>
      <w:r w:rsidRPr="00230B16">
        <w:rPr>
          <w:rFonts w:ascii="Arial" w:hAnsi="Arial" w:cs="Arial"/>
          <w:b/>
          <w:bCs/>
          <w:sz w:val="32"/>
          <w:szCs w:val="32"/>
        </w:rPr>
        <w:t xml:space="preserve">   </w:t>
      </w:r>
    </w:p>
    <w:p w14:paraId="10499B55" w14:textId="62DE75AD" w:rsidR="0071375E" w:rsidRPr="00E75805" w:rsidRDefault="00412376" w:rsidP="00D21011">
      <w:pPr>
        <w:pStyle w:val="NoSpacing"/>
        <w:rPr>
          <w:rFonts w:ascii="Arial" w:hAnsi="Arial" w:cs="Arial"/>
          <w:sz w:val="24"/>
          <w:szCs w:val="24"/>
        </w:rPr>
      </w:pPr>
      <w:r w:rsidRPr="00E75805">
        <w:rPr>
          <w:rFonts w:ascii="Arial" w:hAnsi="Arial" w:cs="Arial"/>
          <w:b/>
          <w:bCs/>
          <w:sz w:val="24"/>
          <w:szCs w:val="24"/>
        </w:rPr>
        <w:t>Location:</w:t>
      </w:r>
      <w:r w:rsidR="00A66A22" w:rsidRPr="00E75805">
        <w:rPr>
          <w:rFonts w:ascii="Arial" w:hAnsi="Arial" w:cs="Arial"/>
          <w:b/>
          <w:bCs/>
          <w:sz w:val="24"/>
          <w:szCs w:val="24"/>
        </w:rPr>
        <w:t xml:space="preserve"> </w:t>
      </w:r>
      <w:r w:rsidR="00D21011">
        <w:rPr>
          <w:rFonts w:ascii="Arial" w:hAnsi="Arial" w:cs="Arial"/>
          <w:sz w:val="24"/>
          <w:szCs w:val="24"/>
        </w:rPr>
        <w:t>Virtual via Microsoft Teams. The link to the class will be sent via email prior to the activity date.</w:t>
      </w:r>
    </w:p>
    <w:p w14:paraId="7B86C73F" w14:textId="77777777" w:rsidR="00DB1B00" w:rsidRDefault="00DB1B00" w:rsidP="0034333C">
      <w:pPr>
        <w:pStyle w:val="NoSpacing"/>
        <w:rPr>
          <w:rFonts w:ascii="Arial" w:hAnsi="Arial" w:cs="Arial"/>
          <w:sz w:val="28"/>
          <w:szCs w:val="28"/>
        </w:rPr>
      </w:pPr>
    </w:p>
    <w:p w14:paraId="73F9674A" w14:textId="6E03B534" w:rsidR="00DB1B00" w:rsidRPr="00DB1B00" w:rsidRDefault="00DB1B00" w:rsidP="00DB1B00">
      <w:pPr>
        <w:pStyle w:val="NoSpacing"/>
        <w:rPr>
          <w:rFonts w:ascii="Arial" w:hAnsi="Arial" w:cs="Arial"/>
          <w:sz w:val="24"/>
        </w:rPr>
      </w:pPr>
      <w:r w:rsidRPr="00DB1B00">
        <w:rPr>
          <w:rFonts w:ascii="Arial" w:hAnsi="Arial" w:cs="Arial"/>
          <w:b/>
          <w:iCs/>
          <w:sz w:val="24"/>
          <w:szCs w:val="24"/>
        </w:rPr>
        <w:t>Course Overview</w:t>
      </w:r>
      <w:r w:rsidRPr="00DB1B00">
        <w:rPr>
          <w:rFonts w:ascii="Arial" w:hAnsi="Arial" w:cs="Arial"/>
          <w:iCs/>
          <w:sz w:val="24"/>
          <w:szCs w:val="24"/>
        </w:rPr>
        <w:t>:</w:t>
      </w:r>
      <w:r w:rsidRPr="00DB1B00">
        <w:rPr>
          <w:rFonts w:ascii="Arial" w:hAnsi="Arial" w:cs="Arial"/>
          <w:sz w:val="24"/>
        </w:rPr>
        <w:t xml:space="preserve">  The purpose of this course is to equip participants with specialized knowledge to effectively promote health, healing, and wholeness in a faith community setting.</w:t>
      </w:r>
    </w:p>
    <w:p w14:paraId="3FA33A1E" w14:textId="004E85DF" w:rsidR="00DB1B00" w:rsidRPr="00230B16" w:rsidRDefault="004A0813" w:rsidP="00AC5B9B">
      <w:pPr>
        <w:pStyle w:val="NoSpacing"/>
        <w:ind w:left="1440"/>
        <w:rPr>
          <w:rFonts w:ascii="Arial" w:hAnsi="Arial" w:cs="Arial"/>
          <w:sz w:val="28"/>
          <w:szCs w:val="28"/>
        </w:rPr>
      </w:pPr>
      <w:r w:rsidRPr="004A0813">
        <w:rPr>
          <w:rFonts w:ascii="Aptos" w:eastAsia="Aptos" w:hAnsi="Aptos" w:cs="Times New Roman"/>
          <w:noProof/>
          <w:color w:val="auto"/>
          <w:kern w:val="2"/>
          <w:sz w:val="22"/>
          <w:szCs w:val="22"/>
          <w14:ligatures w14:val="standardContextual"/>
          <w14:cntxtAlts w14:val="0"/>
        </w:rPr>
        <w:drawing>
          <wp:anchor distT="0" distB="0" distL="114300" distR="114300" simplePos="0" relativeHeight="251669504" behindDoc="0" locked="0" layoutInCell="1" allowOverlap="1" wp14:anchorId="67E32A71" wp14:editId="02C14727">
            <wp:simplePos x="0" y="0"/>
            <wp:positionH relativeFrom="margin">
              <wp:posOffset>5751830</wp:posOffset>
            </wp:positionH>
            <wp:positionV relativeFrom="margin">
              <wp:posOffset>2967990</wp:posOffset>
            </wp:positionV>
            <wp:extent cx="1231900" cy="1396365"/>
            <wp:effectExtent l="0" t="0" r="6350" b="0"/>
            <wp:wrapSquare wrapText="bothSides"/>
            <wp:docPr id="1492757370"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757370" name="Picture 1" descr="A qr code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31900" cy="1396365"/>
                    </a:xfrm>
                    <a:prstGeom prst="rect">
                      <a:avLst/>
                    </a:prstGeom>
                  </pic:spPr>
                </pic:pic>
              </a:graphicData>
            </a:graphic>
          </wp:anchor>
        </w:drawing>
      </w:r>
    </w:p>
    <w:p w14:paraId="19330B69" w14:textId="1F0E462F" w:rsidR="00982C7A" w:rsidRPr="00DB1B00" w:rsidRDefault="00982C7A" w:rsidP="0034333C">
      <w:pPr>
        <w:pStyle w:val="NoSpacing"/>
        <w:rPr>
          <w:rFonts w:ascii="Arial" w:hAnsi="Arial" w:cs="Arial"/>
          <w:b/>
          <w:bCs/>
          <w:sz w:val="24"/>
          <w:szCs w:val="24"/>
        </w:rPr>
      </w:pPr>
      <w:r w:rsidRPr="00DB1B00">
        <w:rPr>
          <w:rFonts w:ascii="Arial" w:hAnsi="Arial" w:cs="Arial"/>
          <w:b/>
          <w:bCs/>
          <w:sz w:val="24"/>
          <w:szCs w:val="24"/>
        </w:rPr>
        <w:t xml:space="preserve">Register: </w:t>
      </w:r>
      <w:hyperlink r:id="rId8" w:history="1">
        <w:r w:rsidR="004A0813">
          <w:rPr>
            <w:rStyle w:val="Hyperlink"/>
            <w:rFonts w:ascii="Arial" w:hAnsi="Arial" w:cs="Arial"/>
            <w:b/>
            <w:bCs/>
            <w:sz w:val="24"/>
            <w:szCs w:val="24"/>
          </w:rPr>
          <w:t>https://ce.texashealth.org/node/34642</w:t>
        </w:r>
      </w:hyperlink>
      <w:r w:rsidR="00DF35C8">
        <w:rPr>
          <w:rFonts w:ascii="Arial" w:hAnsi="Arial" w:cs="Arial"/>
          <w:b/>
          <w:bCs/>
          <w:sz w:val="24"/>
          <w:szCs w:val="24"/>
        </w:rPr>
        <w:t xml:space="preserve"> </w:t>
      </w:r>
      <w:r w:rsidR="00936A52" w:rsidRPr="00936A52">
        <w:rPr>
          <w:rFonts w:ascii="Arial" w:hAnsi="Arial" w:cs="Arial"/>
          <w:sz w:val="24"/>
          <w:szCs w:val="24"/>
        </w:rPr>
        <w:t>or scan QR code</w:t>
      </w:r>
      <w:r w:rsidR="00936A52">
        <w:rPr>
          <w:rFonts w:ascii="Arial" w:hAnsi="Arial" w:cs="Arial"/>
          <w:b/>
          <w:bCs/>
          <w:sz w:val="24"/>
          <w:szCs w:val="24"/>
        </w:rPr>
        <w:t xml:space="preserve"> </w:t>
      </w:r>
    </w:p>
    <w:p w14:paraId="0E4ECB9E" w14:textId="6AD67D25" w:rsidR="00DB1B00" w:rsidRPr="00DB1B00" w:rsidRDefault="00DB1B00" w:rsidP="0034333C">
      <w:pPr>
        <w:pStyle w:val="NoSpacing"/>
        <w:rPr>
          <w:rFonts w:ascii="Arial" w:hAnsi="Arial" w:cs="Arial"/>
          <w:b/>
          <w:bCs/>
          <w:sz w:val="24"/>
          <w:szCs w:val="24"/>
        </w:rPr>
      </w:pPr>
    </w:p>
    <w:p w14:paraId="325AF17B" w14:textId="5C8BB886" w:rsidR="00DB1B00" w:rsidRPr="00DB1B00" w:rsidRDefault="00DB1B00" w:rsidP="00DB1B00">
      <w:pPr>
        <w:pStyle w:val="NoSpacing"/>
        <w:rPr>
          <w:rFonts w:ascii="Arial" w:hAnsi="Arial" w:cs="Arial"/>
          <w:b/>
          <w:bCs/>
          <w:sz w:val="24"/>
          <w:szCs w:val="24"/>
        </w:rPr>
      </w:pPr>
      <w:r w:rsidRPr="00DB1B00">
        <w:rPr>
          <w:rFonts w:ascii="Arial" w:hAnsi="Arial" w:cs="Arial"/>
          <w:b/>
          <w:bCs/>
          <w:sz w:val="24"/>
          <w:szCs w:val="24"/>
        </w:rPr>
        <w:t xml:space="preserve">Registration fees: </w:t>
      </w:r>
    </w:p>
    <w:p w14:paraId="3D94E130" w14:textId="17F7A4E4" w:rsidR="00DB1B00" w:rsidRPr="00DB1B00" w:rsidRDefault="00DB1B00" w:rsidP="00DB1B00">
      <w:pPr>
        <w:pStyle w:val="NoSpacing"/>
        <w:numPr>
          <w:ilvl w:val="0"/>
          <w:numId w:val="12"/>
        </w:numPr>
        <w:rPr>
          <w:rFonts w:ascii="Arial" w:hAnsi="Arial" w:cs="Arial"/>
          <w:b/>
          <w:bCs/>
          <w:sz w:val="24"/>
          <w:szCs w:val="24"/>
        </w:rPr>
      </w:pPr>
      <w:r w:rsidRPr="00DB1B00">
        <w:rPr>
          <w:rFonts w:ascii="Arial" w:hAnsi="Arial" w:cs="Arial"/>
          <w:sz w:val="24"/>
          <w:szCs w:val="24"/>
        </w:rPr>
        <w:t>$15 for Texas Health employees and health promoters from a Faith Community with a program agreement.</w:t>
      </w:r>
      <w:r w:rsidRPr="00DB1B00">
        <w:rPr>
          <w:rFonts w:ascii="Arial" w:hAnsi="Arial" w:cs="Arial"/>
          <w:b/>
          <w:bCs/>
          <w:sz w:val="24"/>
          <w:szCs w:val="24"/>
        </w:rPr>
        <w:t xml:space="preserve"> </w:t>
      </w:r>
      <w:r w:rsidR="00DF35C8" w:rsidRPr="00DF35C8">
        <w:rPr>
          <w:rFonts w:ascii="Arial" w:hAnsi="Arial" w:cs="Arial"/>
          <w:sz w:val="24"/>
          <w:szCs w:val="24"/>
        </w:rPr>
        <w:t>Use coupon code</w:t>
      </w:r>
      <w:r w:rsidR="00DF35C8">
        <w:rPr>
          <w:rFonts w:ascii="Arial" w:hAnsi="Arial" w:cs="Arial"/>
          <w:sz w:val="24"/>
          <w:szCs w:val="24"/>
        </w:rPr>
        <w:t>:</w:t>
      </w:r>
      <w:r w:rsidR="00DF35C8" w:rsidRPr="00DF35C8">
        <w:rPr>
          <w:rFonts w:ascii="Arial" w:hAnsi="Arial" w:cs="Arial"/>
          <w:sz w:val="24"/>
          <w:szCs w:val="24"/>
        </w:rPr>
        <w:t xml:space="preserve"> </w:t>
      </w:r>
      <w:r w:rsidR="006E47E9" w:rsidRPr="006E47E9">
        <w:rPr>
          <w:rFonts w:ascii="Arial" w:hAnsi="Arial" w:cs="Arial"/>
          <w:sz w:val="24"/>
          <w:szCs w:val="24"/>
          <w:highlight w:val="yellow"/>
        </w:rPr>
        <w:t>2025HEALTH</w:t>
      </w:r>
    </w:p>
    <w:p w14:paraId="2A0B0DBB" w14:textId="19F2D4F6" w:rsidR="00F420D0" w:rsidRDefault="00DB1B00" w:rsidP="00DB1B00">
      <w:pPr>
        <w:pStyle w:val="NoSpacing"/>
        <w:numPr>
          <w:ilvl w:val="0"/>
          <w:numId w:val="12"/>
        </w:numPr>
        <w:rPr>
          <w:rFonts w:ascii="Arial" w:hAnsi="Arial" w:cs="Arial"/>
          <w:sz w:val="24"/>
          <w:szCs w:val="24"/>
        </w:rPr>
      </w:pPr>
      <w:r w:rsidRPr="00DB1B00">
        <w:rPr>
          <w:rFonts w:ascii="Arial" w:hAnsi="Arial" w:cs="Arial"/>
          <w:sz w:val="24"/>
          <w:szCs w:val="24"/>
        </w:rPr>
        <w:t xml:space="preserve">$50 for all others </w:t>
      </w:r>
    </w:p>
    <w:p w14:paraId="2CA93263" w14:textId="77777777" w:rsidR="00DB1B00" w:rsidRPr="00230B16" w:rsidRDefault="00DB1B00" w:rsidP="00DB1B00">
      <w:pPr>
        <w:pStyle w:val="NoSpacing"/>
        <w:ind w:left="720"/>
        <w:rPr>
          <w:rFonts w:ascii="Arial" w:hAnsi="Arial" w:cs="Arial"/>
          <w:b/>
          <w:bCs/>
          <w:sz w:val="24"/>
          <w:szCs w:val="24"/>
        </w:rPr>
      </w:pPr>
    </w:p>
    <w:p w14:paraId="5B1F9A79" w14:textId="53B12C6A" w:rsidR="00E50C49" w:rsidRPr="00230B16" w:rsidRDefault="00E50C49" w:rsidP="0034333C">
      <w:pPr>
        <w:pStyle w:val="NoSpacing"/>
        <w:rPr>
          <w:rFonts w:ascii="Arial" w:hAnsi="Arial" w:cs="Arial"/>
          <w:sz w:val="24"/>
          <w:szCs w:val="24"/>
        </w:rPr>
      </w:pPr>
      <w:r w:rsidRPr="00230B16">
        <w:rPr>
          <w:rFonts w:ascii="Arial" w:hAnsi="Arial" w:cs="Arial"/>
          <w:b/>
          <w:bCs/>
          <w:sz w:val="24"/>
          <w:szCs w:val="24"/>
        </w:rPr>
        <w:t>Target Audience:</w:t>
      </w:r>
      <w:r w:rsidRPr="00230B16">
        <w:rPr>
          <w:rFonts w:ascii="Arial" w:hAnsi="Arial" w:cs="Arial"/>
          <w:sz w:val="24"/>
          <w:szCs w:val="24"/>
        </w:rPr>
        <w:t xml:space="preserve"> This</w:t>
      </w:r>
      <w:r w:rsidR="000D0D24" w:rsidRPr="00230B16">
        <w:rPr>
          <w:rFonts w:ascii="Arial" w:hAnsi="Arial" w:cs="Arial"/>
          <w:sz w:val="24"/>
          <w:szCs w:val="24"/>
        </w:rPr>
        <w:t xml:space="preserve"> </w:t>
      </w:r>
      <w:r w:rsidR="00455D0C" w:rsidRPr="00230B16">
        <w:rPr>
          <w:rFonts w:ascii="Arial" w:hAnsi="Arial" w:cs="Arial"/>
          <w:sz w:val="24"/>
          <w:szCs w:val="24"/>
        </w:rPr>
        <w:t>activity</w:t>
      </w:r>
      <w:r w:rsidRPr="00230B16">
        <w:rPr>
          <w:rFonts w:ascii="Arial" w:hAnsi="Arial" w:cs="Arial"/>
          <w:sz w:val="24"/>
          <w:szCs w:val="24"/>
        </w:rPr>
        <w:t xml:space="preserve"> is designed for </w:t>
      </w:r>
      <w:r w:rsidR="00DB1B00">
        <w:rPr>
          <w:rFonts w:ascii="Arial" w:hAnsi="Arial" w:cs="Arial"/>
          <w:sz w:val="24"/>
          <w:szCs w:val="24"/>
        </w:rPr>
        <w:t xml:space="preserve">faith community </w:t>
      </w:r>
      <w:r w:rsidR="00285E6F" w:rsidRPr="00230B16">
        <w:rPr>
          <w:rFonts w:ascii="Arial" w:hAnsi="Arial" w:cs="Arial"/>
          <w:sz w:val="24"/>
          <w:szCs w:val="24"/>
        </w:rPr>
        <w:t>nurses</w:t>
      </w:r>
      <w:r w:rsidR="0026432D">
        <w:rPr>
          <w:rFonts w:ascii="Arial" w:hAnsi="Arial" w:cs="Arial"/>
          <w:sz w:val="24"/>
          <w:szCs w:val="24"/>
        </w:rPr>
        <w:t xml:space="preserve"> and community health promoters</w:t>
      </w:r>
      <w:r w:rsidR="00455D0C" w:rsidRPr="00230B16">
        <w:rPr>
          <w:rFonts w:ascii="Arial" w:hAnsi="Arial" w:cs="Arial"/>
          <w:sz w:val="24"/>
          <w:szCs w:val="24"/>
        </w:rPr>
        <w:t xml:space="preserve">. </w:t>
      </w:r>
      <w:r w:rsidRPr="00230B16">
        <w:rPr>
          <w:rFonts w:ascii="Arial" w:hAnsi="Arial" w:cs="Arial"/>
          <w:sz w:val="24"/>
          <w:szCs w:val="24"/>
        </w:rPr>
        <w:t xml:space="preserve">We also </w:t>
      </w:r>
      <w:r w:rsidR="00DB1B00">
        <w:rPr>
          <w:rFonts w:ascii="Arial" w:hAnsi="Arial" w:cs="Arial"/>
          <w:sz w:val="24"/>
          <w:szCs w:val="24"/>
        </w:rPr>
        <w:t xml:space="preserve">invite all others interested in community health promotion. </w:t>
      </w:r>
    </w:p>
    <w:p w14:paraId="672ADC3E" w14:textId="52FFCBB3" w:rsidR="0054397F" w:rsidRPr="00230B16" w:rsidRDefault="00230B16" w:rsidP="0034333C">
      <w:pPr>
        <w:pStyle w:val="NoSpacing"/>
        <w:rPr>
          <w:rFonts w:ascii="Arial" w:hAnsi="Arial" w:cs="Arial"/>
          <w:sz w:val="24"/>
          <w:szCs w:val="24"/>
        </w:rPr>
      </w:pPr>
      <w:r w:rsidRPr="00230B16">
        <w:rPr>
          <w:rFonts w:ascii="Arial" w:hAnsi="Arial" w:cs="Arial"/>
          <w:noProof/>
          <w:color w:val="auto"/>
          <w:kern w:val="0"/>
          <w:sz w:val="24"/>
          <w:szCs w:val="24"/>
          <w14:ligatures w14:val="none"/>
          <w14:cntxtAlts w14:val="0"/>
        </w:rPr>
        <w:drawing>
          <wp:anchor distT="36576" distB="36576" distL="36576" distR="36576" simplePos="0" relativeHeight="251663360" behindDoc="0" locked="0" layoutInCell="1" allowOverlap="1" wp14:anchorId="5A7E1AD9" wp14:editId="22F1A176">
            <wp:simplePos x="0" y="0"/>
            <wp:positionH relativeFrom="margin">
              <wp:posOffset>6034234</wp:posOffset>
            </wp:positionH>
            <wp:positionV relativeFrom="paragraph">
              <wp:posOffset>50497</wp:posOffset>
            </wp:positionV>
            <wp:extent cx="1074581" cy="74380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581" cy="74380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675F297" w14:textId="6D64F95A" w:rsidR="00E50C49" w:rsidRPr="00151620" w:rsidRDefault="00E50C49" w:rsidP="0054397F">
      <w:pPr>
        <w:pStyle w:val="NoSpacing"/>
        <w:ind w:right="2070"/>
        <w:rPr>
          <w:rFonts w:ascii="Arial" w:hAnsi="Arial" w:cs="Arial"/>
          <w:sz w:val="22"/>
          <w:szCs w:val="22"/>
        </w:rPr>
      </w:pPr>
      <w:r w:rsidRPr="00151620">
        <w:rPr>
          <w:rFonts w:ascii="Arial" w:hAnsi="Arial" w:cs="Arial"/>
          <w:b/>
          <w:bCs/>
          <w:sz w:val="22"/>
          <w:szCs w:val="22"/>
        </w:rPr>
        <w:t xml:space="preserve">Accreditation:  </w:t>
      </w:r>
      <w:r w:rsidRPr="00151620">
        <w:rPr>
          <w:rFonts w:ascii="Arial" w:hAnsi="Arial" w:cs="Arial"/>
          <w:sz w:val="22"/>
          <w:szCs w:val="22"/>
        </w:rPr>
        <w:t>In support of improving patient care, Texas Health Resources is jointly accredited by the Accreditation Council for Continuing Medical Education (ACCME), the Accreditation Council for Pharmacy Education (ACPE), and the American Nurses Credentialing Center (ANCC), to provide continuing education for the healthcare team.</w:t>
      </w:r>
    </w:p>
    <w:p w14:paraId="55E87481" w14:textId="5B5D613D" w:rsidR="00E50C49" w:rsidRPr="00151620" w:rsidRDefault="00E50C49" w:rsidP="0054397F">
      <w:pPr>
        <w:pStyle w:val="NoSpacing"/>
        <w:ind w:right="2250"/>
        <w:rPr>
          <w:rFonts w:ascii="Arial" w:hAnsi="Arial" w:cs="Arial"/>
          <w:sz w:val="22"/>
          <w:szCs w:val="22"/>
        </w:rPr>
      </w:pPr>
    </w:p>
    <w:p w14:paraId="6CB84E71" w14:textId="4C2D34BC" w:rsidR="00F420D0" w:rsidRPr="00151620" w:rsidRDefault="00DB1B00" w:rsidP="0034333C">
      <w:pPr>
        <w:pStyle w:val="NoSpacing"/>
        <w:rPr>
          <w:rFonts w:ascii="Arial" w:hAnsi="Arial" w:cs="Arial"/>
          <w:b/>
          <w:bCs/>
          <w:sz w:val="22"/>
          <w:szCs w:val="22"/>
        </w:rPr>
      </w:pPr>
      <w:r w:rsidRPr="00151620">
        <w:rPr>
          <w:rFonts w:ascii="Arial" w:hAnsi="Arial" w:cs="Arial"/>
          <w:sz w:val="22"/>
          <w:szCs w:val="22"/>
        </w:rPr>
        <w:t>This course complies with the continuing education statutes and rules of the Texas Behavioral Health Executive Council</w:t>
      </w:r>
    </w:p>
    <w:p w14:paraId="0C967D2E" w14:textId="77777777" w:rsidR="00DB1B00" w:rsidRPr="00151620" w:rsidRDefault="00DB1B00" w:rsidP="0034333C">
      <w:pPr>
        <w:pStyle w:val="NoSpacing"/>
        <w:rPr>
          <w:rFonts w:ascii="Arial" w:hAnsi="Arial" w:cs="Arial"/>
          <w:b/>
          <w:bCs/>
          <w:sz w:val="22"/>
          <w:szCs w:val="22"/>
        </w:rPr>
      </w:pPr>
    </w:p>
    <w:p w14:paraId="51CA570C" w14:textId="7D4CF66C" w:rsidR="00E50C49" w:rsidRPr="00151620" w:rsidRDefault="00E50C49" w:rsidP="0034333C">
      <w:pPr>
        <w:pStyle w:val="NoSpacing"/>
        <w:rPr>
          <w:rFonts w:ascii="Arial" w:hAnsi="Arial" w:cs="Arial"/>
          <w:sz w:val="22"/>
          <w:szCs w:val="22"/>
        </w:rPr>
      </w:pPr>
      <w:r w:rsidRPr="00151620">
        <w:rPr>
          <w:rFonts w:ascii="Arial" w:hAnsi="Arial" w:cs="Arial"/>
          <w:b/>
          <w:bCs/>
          <w:sz w:val="22"/>
          <w:szCs w:val="22"/>
        </w:rPr>
        <w:t>Designation of Credit</w:t>
      </w:r>
      <w:r w:rsidRPr="00151620">
        <w:rPr>
          <w:rFonts w:ascii="Arial" w:hAnsi="Arial" w:cs="Arial"/>
          <w:sz w:val="22"/>
          <w:szCs w:val="22"/>
        </w:rPr>
        <w:t>:</w:t>
      </w:r>
    </w:p>
    <w:p w14:paraId="1ECE56AC" w14:textId="3689C780" w:rsidR="007B5989" w:rsidRPr="00151620" w:rsidRDefault="006A51A9" w:rsidP="0034333C">
      <w:pPr>
        <w:pStyle w:val="NoSpacing"/>
        <w:rPr>
          <w:rFonts w:ascii="Arial" w:hAnsi="Arial" w:cs="Arial"/>
          <w:sz w:val="22"/>
          <w:szCs w:val="22"/>
        </w:rPr>
      </w:pPr>
      <w:r w:rsidRPr="00151620">
        <w:rPr>
          <w:rFonts w:ascii="Arial" w:hAnsi="Arial" w:cs="Arial"/>
          <w:i/>
          <w:iCs/>
          <w:sz w:val="22"/>
          <w:szCs w:val="22"/>
        </w:rPr>
        <w:t>Nurse</w:t>
      </w:r>
      <w:r w:rsidR="007B5989" w:rsidRPr="00151620">
        <w:rPr>
          <w:rFonts w:ascii="Arial" w:hAnsi="Arial" w:cs="Arial"/>
          <w:i/>
          <w:iCs/>
          <w:sz w:val="22"/>
          <w:szCs w:val="22"/>
        </w:rPr>
        <w:t>s:</w:t>
      </w:r>
      <w:r w:rsidR="007B5989" w:rsidRPr="00151620">
        <w:rPr>
          <w:rFonts w:ascii="Arial" w:hAnsi="Arial" w:cs="Arial"/>
          <w:sz w:val="22"/>
          <w:szCs w:val="22"/>
        </w:rPr>
        <w:t xml:space="preserve"> </w:t>
      </w:r>
      <w:r w:rsidR="009B4479" w:rsidRPr="00151620">
        <w:rPr>
          <w:rFonts w:ascii="Arial" w:hAnsi="Arial" w:cs="Arial"/>
          <w:sz w:val="22"/>
          <w:szCs w:val="22"/>
        </w:rPr>
        <w:t>5</w:t>
      </w:r>
      <w:r w:rsidR="007B5989" w:rsidRPr="00151620">
        <w:rPr>
          <w:rFonts w:ascii="Arial" w:hAnsi="Arial" w:cs="Arial"/>
          <w:sz w:val="22"/>
          <w:szCs w:val="22"/>
        </w:rPr>
        <w:t xml:space="preserve"> contact hour</w:t>
      </w:r>
      <w:r w:rsidR="009B4479" w:rsidRPr="00151620">
        <w:rPr>
          <w:rFonts w:ascii="Arial" w:hAnsi="Arial" w:cs="Arial"/>
          <w:sz w:val="22"/>
          <w:szCs w:val="22"/>
        </w:rPr>
        <w:t>s</w:t>
      </w:r>
      <w:r w:rsidR="007B5989" w:rsidRPr="00151620">
        <w:rPr>
          <w:rFonts w:ascii="Arial" w:hAnsi="Arial" w:cs="Arial"/>
          <w:sz w:val="22"/>
          <w:szCs w:val="22"/>
        </w:rPr>
        <w:t xml:space="preserve"> will be provided. </w:t>
      </w:r>
    </w:p>
    <w:p w14:paraId="61AFD434" w14:textId="77777777" w:rsidR="006E47E9" w:rsidRDefault="006E47E9" w:rsidP="0034333C">
      <w:pPr>
        <w:pStyle w:val="NoSpacing"/>
        <w:rPr>
          <w:rFonts w:ascii="Arial" w:hAnsi="Arial" w:cs="Arial"/>
          <w:i/>
          <w:iCs/>
          <w:sz w:val="22"/>
          <w:szCs w:val="22"/>
        </w:rPr>
      </w:pPr>
    </w:p>
    <w:p w14:paraId="3DE27442" w14:textId="59C7D128" w:rsidR="007B5989" w:rsidRPr="00151620" w:rsidRDefault="00DB1B00" w:rsidP="0034333C">
      <w:pPr>
        <w:pStyle w:val="NoSpacing"/>
        <w:rPr>
          <w:rFonts w:ascii="Arial" w:hAnsi="Arial" w:cs="Arial"/>
          <w:sz w:val="22"/>
          <w:szCs w:val="22"/>
        </w:rPr>
      </w:pPr>
      <w:r w:rsidRPr="00151620">
        <w:rPr>
          <w:rFonts w:ascii="Arial" w:hAnsi="Arial" w:cs="Arial"/>
          <w:i/>
          <w:iCs/>
          <w:sz w:val="22"/>
          <w:szCs w:val="22"/>
        </w:rPr>
        <w:t xml:space="preserve">Social Workers: </w:t>
      </w:r>
      <w:r w:rsidRPr="00151620">
        <w:rPr>
          <w:rFonts w:ascii="Arial" w:hAnsi="Arial" w:cs="Arial"/>
          <w:sz w:val="22"/>
          <w:szCs w:val="22"/>
        </w:rPr>
        <w:t xml:space="preserve">5 CE credits </w:t>
      </w:r>
      <w:r w:rsidRPr="00730272">
        <w:rPr>
          <w:rFonts w:ascii="Arial" w:hAnsi="Arial" w:cs="Arial"/>
          <w:sz w:val="22"/>
          <w:szCs w:val="22"/>
        </w:rPr>
        <w:t>will be provided</w:t>
      </w:r>
    </w:p>
    <w:p w14:paraId="3C3FDFC5" w14:textId="77777777" w:rsidR="00982C7A" w:rsidRPr="00151620" w:rsidRDefault="00982C7A" w:rsidP="0034333C">
      <w:pPr>
        <w:pStyle w:val="NoSpacing"/>
        <w:rPr>
          <w:rFonts w:ascii="Arial" w:hAnsi="Arial" w:cs="Arial"/>
          <w:sz w:val="22"/>
          <w:szCs w:val="22"/>
        </w:rPr>
      </w:pPr>
    </w:p>
    <w:p w14:paraId="1B865465" w14:textId="733C1285" w:rsidR="00982C7A" w:rsidRPr="00151620" w:rsidRDefault="00982C7A" w:rsidP="0034333C">
      <w:pPr>
        <w:pStyle w:val="NoSpacing"/>
        <w:rPr>
          <w:rFonts w:ascii="Arial" w:hAnsi="Arial" w:cs="Arial"/>
          <w:sz w:val="22"/>
          <w:szCs w:val="22"/>
        </w:rPr>
      </w:pPr>
      <w:r w:rsidRPr="00151620">
        <w:rPr>
          <w:rFonts w:ascii="Arial" w:hAnsi="Arial" w:cs="Arial"/>
          <w:sz w:val="22"/>
          <w:szCs w:val="22"/>
        </w:rPr>
        <w:t xml:space="preserve">All others will receive a certificate of attendance. </w:t>
      </w:r>
    </w:p>
    <w:p w14:paraId="3795653E" w14:textId="77777777" w:rsidR="00285E6F" w:rsidRPr="00230B16" w:rsidRDefault="00285E6F" w:rsidP="0034333C">
      <w:pPr>
        <w:pStyle w:val="NoSpacing"/>
        <w:rPr>
          <w:rFonts w:ascii="Arial" w:hAnsi="Arial" w:cs="Arial"/>
          <w:sz w:val="24"/>
          <w:szCs w:val="24"/>
        </w:rPr>
      </w:pPr>
    </w:p>
    <w:p w14:paraId="69380334" w14:textId="724FF0CC" w:rsidR="002E7490" w:rsidRPr="00230B16" w:rsidRDefault="00EF052F" w:rsidP="0034333C">
      <w:pPr>
        <w:pStyle w:val="NoSpacing"/>
        <w:rPr>
          <w:rFonts w:ascii="Arial" w:hAnsi="Arial" w:cs="Arial"/>
          <w:sz w:val="24"/>
          <w:szCs w:val="24"/>
        </w:rPr>
      </w:pPr>
      <w:r w:rsidRPr="00230B16">
        <w:rPr>
          <w:rFonts w:ascii="Arial" w:hAnsi="Arial" w:cs="Arial"/>
          <w:b/>
          <w:bCs/>
          <w:sz w:val="24"/>
          <w:szCs w:val="24"/>
        </w:rPr>
        <w:t>Questions?</w:t>
      </w:r>
      <w:r w:rsidRPr="00230B16">
        <w:rPr>
          <w:rFonts w:ascii="Arial" w:hAnsi="Arial" w:cs="Arial"/>
          <w:sz w:val="24"/>
          <w:szCs w:val="24"/>
        </w:rPr>
        <w:t xml:space="preserve"> Email </w:t>
      </w:r>
      <w:hyperlink r:id="rId10" w:history="1">
        <w:r w:rsidR="00D21011">
          <w:rPr>
            <w:rStyle w:val="Hyperlink"/>
            <w:rFonts w:ascii="Arial" w:hAnsi="Arial" w:cs="Arial"/>
            <w:sz w:val="24"/>
            <w:szCs w:val="24"/>
          </w:rPr>
          <w:t>Saundrabrown@texashealth.org</w:t>
        </w:r>
      </w:hyperlink>
      <w:r w:rsidR="00D8745C">
        <w:rPr>
          <w:rFonts w:ascii="Arial" w:hAnsi="Arial" w:cs="Arial"/>
          <w:sz w:val="24"/>
          <w:szCs w:val="24"/>
        </w:rPr>
        <w:t xml:space="preserve"> </w:t>
      </w:r>
      <w:r w:rsidR="0071375E">
        <w:rPr>
          <w:rFonts w:ascii="Arial" w:hAnsi="Arial" w:cs="Arial"/>
          <w:sz w:val="24"/>
          <w:szCs w:val="24"/>
        </w:rPr>
        <w:t xml:space="preserve"> </w:t>
      </w:r>
      <w:r w:rsidR="00D8745C">
        <w:rPr>
          <w:rFonts w:ascii="Arial" w:hAnsi="Arial" w:cs="Arial"/>
          <w:sz w:val="24"/>
          <w:szCs w:val="24"/>
        </w:rPr>
        <w:t xml:space="preserve">  </w:t>
      </w:r>
    </w:p>
    <w:sectPr w:rsidR="002E7490" w:rsidRPr="00230B16" w:rsidSect="00534AFD">
      <w:headerReference w:type="default" r:id="rId11"/>
      <w:footerReference w:type="default" r:id="rId12"/>
      <w:pgSz w:w="12240" w:h="15840"/>
      <w:pgMar w:top="1170" w:right="720" w:bottom="54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D49FB" w14:textId="77777777" w:rsidR="002E7490" w:rsidRDefault="002E7490" w:rsidP="002E7490">
      <w:pPr>
        <w:spacing w:after="0" w:line="240" w:lineRule="auto"/>
      </w:pPr>
      <w:r>
        <w:separator/>
      </w:r>
    </w:p>
  </w:endnote>
  <w:endnote w:type="continuationSeparator" w:id="0">
    <w:p w14:paraId="72432C34" w14:textId="77777777" w:rsidR="002E7490" w:rsidRDefault="002E7490" w:rsidP="002E7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0EA79" w14:textId="578BD044" w:rsidR="002E7490" w:rsidRDefault="00534AFD" w:rsidP="00534AFD">
    <w:pPr>
      <w:pStyle w:val="Footer"/>
      <w:jc w:val="center"/>
    </w:pPr>
    <w:r>
      <w:rPr>
        <w:noProof/>
      </w:rPr>
      <w:drawing>
        <wp:inline distT="0" distB="0" distL="0" distR="0" wp14:anchorId="3AE99658" wp14:editId="565A0C04">
          <wp:extent cx="2212975" cy="713105"/>
          <wp:effectExtent l="0" t="0" r="0" b="0"/>
          <wp:docPr id="4352523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71310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9B101" w14:textId="77777777" w:rsidR="002E7490" w:rsidRDefault="002E7490" w:rsidP="002E7490">
      <w:pPr>
        <w:spacing w:after="0" w:line="240" w:lineRule="auto"/>
      </w:pPr>
      <w:r>
        <w:separator/>
      </w:r>
    </w:p>
  </w:footnote>
  <w:footnote w:type="continuationSeparator" w:id="0">
    <w:p w14:paraId="1648564A" w14:textId="77777777" w:rsidR="002E7490" w:rsidRDefault="002E7490" w:rsidP="002E7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982E9" w14:textId="4D7D78FF" w:rsidR="00230B16" w:rsidRDefault="00230B16">
    <w:pPr>
      <w:pStyle w:val="Header"/>
    </w:pPr>
    <w:r w:rsidRPr="00230B16">
      <w:t>AshleyHodo@texashealth.org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766"/>
    <w:multiLevelType w:val="hybridMultilevel"/>
    <w:tmpl w:val="1F2A1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F2C6C"/>
    <w:multiLevelType w:val="hybridMultilevel"/>
    <w:tmpl w:val="DC5E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43F34"/>
    <w:multiLevelType w:val="hybridMultilevel"/>
    <w:tmpl w:val="EBFCE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C466CE"/>
    <w:multiLevelType w:val="hybridMultilevel"/>
    <w:tmpl w:val="7DE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534A36"/>
    <w:multiLevelType w:val="hybridMultilevel"/>
    <w:tmpl w:val="4B46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55605A"/>
    <w:multiLevelType w:val="hybridMultilevel"/>
    <w:tmpl w:val="33F4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B696F"/>
    <w:multiLevelType w:val="hybridMultilevel"/>
    <w:tmpl w:val="9D56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E27AC4"/>
    <w:multiLevelType w:val="hybridMultilevel"/>
    <w:tmpl w:val="054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CC0423"/>
    <w:multiLevelType w:val="hybridMultilevel"/>
    <w:tmpl w:val="2DAA31C0"/>
    <w:lvl w:ilvl="0" w:tplc="0D5C05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0325CC"/>
    <w:multiLevelType w:val="hybridMultilevel"/>
    <w:tmpl w:val="62A6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2F7E0D"/>
    <w:multiLevelType w:val="hybridMultilevel"/>
    <w:tmpl w:val="27A09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F774E6C"/>
    <w:multiLevelType w:val="hybridMultilevel"/>
    <w:tmpl w:val="6034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135611">
    <w:abstractNumId w:val="2"/>
  </w:num>
  <w:num w:numId="2" w16cid:durableId="1749842540">
    <w:abstractNumId w:val="4"/>
  </w:num>
  <w:num w:numId="3" w16cid:durableId="405499816">
    <w:abstractNumId w:val="9"/>
  </w:num>
  <w:num w:numId="4" w16cid:durableId="590086581">
    <w:abstractNumId w:val="7"/>
  </w:num>
  <w:num w:numId="5" w16cid:durableId="1496921033">
    <w:abstractNumId w:val="5"/>
  </w:num>
  <w:num w:numId="6" w16cid:durableId="589386103">
    <w:abstractNumId w:val="8"/>
  </w:num>
  <w:num w:numId="7" w16cid:durableId="1933123516">
    <w:abstractNumId w:val="3"/>
  </w:num>
  <w:num w:numId="8" w16cid:durableId="221065628">
    <w:abstractNumId w:val="6"/>
  </w:num>
  <w:num w:numId="9" w16cid:durableId="1592394732">
    <w:abstractNumId w:val="0"/>
  </w:num>
  <w:num w:numId="10" w16cid:durableId="1830173779">
    <w:abstractNumId w:val="10"/>
  </w:num>
  <w:num w:numId="11" w16cid:durableId="408043895">
    <w:abstractNumId w:val="1"/>
  </w:num>
  <w:num w:numId="12" w16cid:durableId="452216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181"/>
    <w:rsid w:val="00016E77"/>
    <w:rsid w:val="00054B43"/>
    <w:rsid w:val="000911A6"/>
    <w:rsid w:val="000C32B9"/>
    <w:rsid w:val="000D0D24"/>
    <w:rsid w:val="0011004A"/>
    <w:rsid w:val="00144809"/>
    <w:rsid w:val="00151620"/>
    <w:rsid w:val="0018038C"/>
    <w:rsid w:val="00193083"/>
    <w:rsid w:val="001D5986"/>
    <w:rsid w:val="00223166"/>
    <w:rsid w:val="00230B16"/>
    <w:rsid w:val="00247524"/>
    <w:rsid w:val="0026432D"/>
    <w:rsid w:val="00285E6F"/>
    <w:rsid w:val="00294F47"/>
    <w:rsid w:val="00296ABA"/>
    <w:rsid w:val="002E7490"/>
    <w:rsid w:val="00315E63"/>
    <w:rsid w:val="00337CC4"/>
    <w:rsid w:val="0034333C"/>
    <w:rsid w:val="003837AB"/>
    <w:rsid w:val="003E010A"/>
    <w:rsid w:val="003E0364"/>
    <w:rsid w:val="00405919"/>
    <w:rsid w:val="00406E1F"/>
    <w:rsid w:val="00412376"/>
    <w:rsid w:val="004143F0"/>
    <w:rsid w:val="00421450"/>
    <w:rsid w:val="00455D0C"/>
    <w:rsid w:val="004A0813"/>
    <w:rsid w:val="004D67A0"/>
    <w:rsid w:val="00534AFD"/>
    <w:rsid w:val="0054397F"/>
    <w:rsid w:val="005974C9"/>
    <w:rsid w:val="00650484"/>
    <w:rsid w:val="006A4F28"/>
    <w:rsid w:val="006A51A9"/>
    <w:rsid w:val="006B4821"/>
    <w:rsid w:val="006D5139"/>
    <w:rsid w:val="006E379F"/>
    <w:rsid w:val="006E47E9"/>
    <w:rsid w:val="006E7D6C"/>
    <w:rsid w:val="00706A1E"/>
    <w:rsid w:val="0071375E"/>
    <w:rsid w:val="007279C6"/>
    <w:rsid w:val="00730272"/>
    <w:rsid w:val="007A204A"/>
    <w:rsid w:val="007B0B7B"/>
    <w:rsid w:val="007B5989"/>
    <w:rsid w:val="007C4B3D"/>
    <w:rsid w:val="007D07B3"/>
    <w:rsid w:val="008018C3"/>
    <w:rsid w:val="00804813"/>
    <w:rsid w:val="0083723C"/>
    <w:rsid w:val="00861181"/>
    <w:rsid w:val="008D31AC"/>
    <w:rsid w:val="008E3AEC"/>
    <w:rsid w:val="00936A52"/>
    <w:rsid w:val="00945AF7"/>
    <w:rsid w:val="009820A1"/>
    <w:rsid w:val="00982C7A"/>
    <w:rsid w:val="009A09F4"/>
    <w:rsid w:val="009B4479"/>
    <w:rsid w:val="00A44370"/>
    <w:rsid w:val="00A503BB"/>
    <w:rsid w:val="00A66A22"/>
    <w:rsid w:val="00A919B5"/>
    <w:rsid w:val="00AA0E53"/>
    <w:rsid w:val="00AC5B9B"/>
    <w:rsid w:val="00B267FE"/>
    <w:rsid w:val="00B73FFE"/>
    <w:rsid w:val="00C941D4"/>
    <w:rsid w:val="00CE0A66"/>
    <w:rsid w:val="00D07501"/>
    <w:rsid w:val="00D21011"/>
    <w:rsid w:val="00D64837"/>
    <w:rsid w:val="00D8745C"/>
    <w:rsid w:val="00DB1B00"/>
    <w:rsid w:val="00DB31DE"/>
    <w:rsid w:val="00DB5A85"/>
    <w:rsid w:val="00DF35C8"/>
    <w:rsid w:val="00E50C49"/>
    <w:rsid w:val="00E64C5E"/>
    <w:rsid w:val="00E75805"/>
    <w:rsid w:val="00EB1855"/>
    <w:rsid w:val="00ED06FE"/>
    <w:rsid w:val="00ED3742"/>
    <w:rsid w:val="00EE12FC"/>
    <w:rsid w:val="00EE288A"/>
    <w:rsid w:val="00EF052F"/>
    <w:rsid w:val="00F232EF"/>
    <w:rsid w:val="00F420D0"/>
    <w:rsid w:val="00F904E5"/>
    <w:rsid w:val="00FA0762"/>
    <w:rsid w:val="00FA7455"/>
    <w:rsid w:val="00FC424F"/>
    <w:rsid w:val="00FD5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105CB1"/>
  <w15:chartTrackingRefBased/>
  <w15:docId w15:val="{C39586AB-F07E-4C44-82A8-4EDD4A89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181"/>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1181"/>
    <w:rPr>
      <w:color w:val="085296"/>
      <w:u w:val="single"/>
    </w:rPr>
  </w:style>
  <w:style w:type="paragraph" w:customStyle="1" w:styleId="BasicParagraph">
    <w:name w:val="[Basic Paragraph]"/>
    <w:basedOn w:val="Normal"/>
    <w:rsid w:val="00861181"/>
    <w:pPr>
      <w:spacing w:after="0" w:line="288" w:lineRule="auto"/>
    </w:pPr>
    <w:rPr>
      <w:rFonts w:ascii="Times New Roman" w:hAnsi="Times New Roman" w:cs="Times New Roman"/>
      <w:sz w:val="24"/>
      <w:szCs w:val="24"/>
    </w:rPr>
  </w:style>
  <w:style w:type="paragraph" w:customStyle="1" w:styleId="m-2826569752999139196msolistpa">
    <w:name w:val="m_-2826569752999139196msolistpa"/>
    <w:basedOn w:val="Normal"/>
    <w:rsid w:val="00861181"/>
    <w:pPr>
      <w:spacing w:after="0"/>
    </w:pPr>
    <w:rPr>
      <w:rFonts w:ascii="Times New Roman" w:hAnsi="Times New Roman" w:cs="Times New Roman"/>
      <w:sz w:val="24"/>
      <w:szCs w:val="24"/>
    </w:rPr>
  </w:style>
  <w:style w:type="paragraph" w:styleId="ListParagraph">
    <w:name w:val="List Paragraph"/>
    <w:basedOn w:val="Normal"/>
    <w:uiPriority w:val="34"/>
    <w:qFormat/>
    <w:rsid w:val="00861181"/>
    <w:pPr>
      <w:ind w:left="720"/>
      <w:contextualSpacing/>
    </w:pPr>
  </w:style>
  <w:style w:type="paragraph" w:styleId="NoSpacing">
    <w:name w:val="No Spacing"/>
    <w:uiPriority w:val="1"/>
    <w:qFormat/>
    <w:rsid w:val="00E50C49"/>
    <w:pPr>
      <w:spacing w:after="0" w:line="240" w:lineRule="auto"/>
    </w:pPr>
    <w:rPr>
      <w:rFonts w:ascii="Calibri" w:eastAsia="Times New Roman" w:hAnsi="Calibri" w:cs="Calibri"/>
      <w:color w:val="000000"/>
      <w:kern w:val="28"/>
      <w:sz w:val="20"/>
      <w:szCs w:val="20"/>
      <w14:ligatures w14:val="standard"/>
      <w14:cntxtAlts/>
    </w:rPr>
  </w:style>
  <w:style w:type="character" w:styleId="UnresolvedMention">
    <w:name w:val="Unresolved Mention"/>
    <w:basedOn w:val="DefaultParagraphFont"/>
    <w:uiPriority w:val="99"/>
    <w:semiHidden/>
    <w:unhideWhenUsed/>
    <w:rsid w:val="00421450"/>
    <w:rPr>
      <w:color w:val="605E5C"/>
      <w:shd w:val="clear" w:color="auto" w:fill="E1DFDD"/>
    </w:rPr>
  </w:style>
  <w:style w:type="character" w:styleId="FollowedHyperlink">
    <w:name w:val="FollowedHyperlink"/>
    <w:basedOn w:val="DefaultParagraphFont"/>
    <w:uiPriority w:val="99"/>
    <w:semiHidden/>
    <w:unhideWhenUsed/>
    <w:rsid w:val="00421450"/>
    <w:rPr>
      <w:color w:val="954F72" w:themeColor="followedHyperlink"/>
      <w:u w:val="single"/>
    </w:rPr>
  </w:style>
  <w:style w:type="paragraph" w:styleId="NormalWeb">
    <w:name w:val="Normal (Web)"/>
    <w:basedOn w:val="Normal"/>
    <w:uiPriority w:val="99"/>
    <w:semiHidden/>
    <w:unhideWhenUsed/>
    <w:rsid w:val="00412376"/>
    <w:rPr>
      <w:rFonts w:ascii="Times New Roman" w:hAnsi="Times New Roman" w:cs="Times New Roman"/>
      <w:sz w:val="24"/>
      <w:szCs w:val="24"/>
    </w:rPr>
  </w:style>
  <w:style w:type="paragraph" w:styleId="Header">
    <w:name w:val="header"/>
    <w:basedOn w:val="Normal"/>
    <w:link w:val="HeaderChar"/>
    <w:uiPriority w:val="99"/>
    <w:unhideWhenUsed/>
    <w:rsid w:val="002E7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490"/>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2E7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490"/>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20323">
      <w:bodyDiv w:val="1"/>
      <w:marLeft w:val="0"/>
      <w:marRight w:val="0"/>
      <w:marTop w:val="0"/>
      <w:marBottom w:val="0"/>
      <w:divBdr>
        <w:top w:val="none" w:sz="0" w:space="0" w:color="auto"/>
        <w:left w:val="none" w:sz="0" w:space="0" w:color="auto"/>
        <w:bottom w:val="none" w:sz="0" w:space="0" w:color="auto"/>
        <w:right w:val="none" w:sz="0" w:space="0" w:color="auto"/>
      </w:divBdr>
    </w:div>
    <w:div w:id="319582700">
      <w:bodyDiv w:val="1"/>
      <w:marLeft w:val="0"/>
      <w:marRight w:val="0"/>
      <w:marTop w:val="0"/>
      <w:marBottom w:val="0"/>
      <w:divBdr>
        <w:top w:val="none" w:sz="0" w:space="0" w:color="auto"/>
        <w:left w:val="none" w:sz="0" w:space="0" w:color="auto"/>
        <w:bottom w:val="none" w:sz="0" w:space="0" w:color="auto"/>
        <w:right w:val="none" w:sz="0" w:space="0" w:color="auto"/>
      </w:divBdr>
    </w:div>
    <w:div w:id="1022978472">
      <w:bodyDiv w:val="1"/>
      <w:marLeft w:val="0"/>
      <w:marRight w:val="0"/>
      <w:marTop w:val="0"/>
      <w:marBottom w:val="0"/>
      <w:divBdr>
        <w:top w:val="none" w:sz="0" w:space="0" w:color="auto"/>
        <w:left w:val="none" w:sz="0" w:space="0" w:color="auto"/>
        <w:bottom w:val="none" w:sz="0" w:space="0" w:color="auto"/>
        <w:right w:val="none" w:sz="0" w:space="0" w:color="auto"/>
      </w:divBdr>
    </w:div>
    <w:div w:id="1387531404">
      <w:bodyDiv w:val="1"/>
      <w:marLeft w:val="0"/>
      <w:marRight w:val="0"/>
      <w:marTop w:val="0"/>
      <w:marBottom w:val="0"/>
      <w:divBdr>
        <w:top w:val="none" w:sz="0" w:space="0" w:color="auto"/>
        <w:left w:val="none" w:sz="0" w:space="0" w:color="auto"/>
        <w:bottom w:val="none" w:sz="0" w:space="0" w:color="auto"/>
        <w:right w:val="none" w:sz="0" w:space="0" w:color="auto"/>
      </w:divBdr>
    </w:div>
    <w:div w:id="1514761126">
      <w:bodyDiv w:val="1"/>
      <w:marLeft w:val="0"/>
      <w:marRight w:val="0"/>
      <w:marTop w:val="0"/>
      <w:marBottom w:val="0"/>
      <w:divBdr>
        <w:top w:val="none" w:sz="0" w:space="0" w:color="auto"/>
        <w:left w:val="none" w:sz="0" w:space="0" w:color="auto"/>
        <w:bottom w:val="none" w:sz="0" w:space="0" w:color="auto"/>
        <w:right w:val="none" w:sz="0" w:space="0" w:color="auto"/>
      </w:divBdr>
    </w:div>
    <w:div w:id="183594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texashealth.org/node/3464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aundrabrown@texashealth.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Tracy</dc:creator>
  <cp:keywords/>
  <dc:description/>
  <cp:lastModifiedBy>Perry, Leanne</cp:lastModifiedBy>
  <cp:revision>2</cp:revision>
  <cp:lastPrinted>2024-11-22T20:47:00Z</cp:lastPrinted>
  <dcterms:created xsi:type="dcterms:W3CDTF">2025-01-30T19:54:00Z</dcterms:created>
  <dcterms:modified xsi:type="dcterms:W3CDTF">2025-01-30T19:54:00Z</dcterms:modified>
</cp:coreProperties>
</file>